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FC84A" w14:textId="77777777" w:rsidR="00311DAB" w:rsidRP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Arial" w:hAnsi="Arial" w:cs="Arial" w:hint="cs"/>
          <w:sz w:val="36"/>
          <w:szCs w:val="36"/>
          <w:cs/>
        </w:rPr>
        <w:t>▪</w:t>
      </w:r>
      <w:r w:rsidRPr="00311DA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11DAB">
        <w:rPr>
          <w:rFonts w:ascii="TH SarabunIT๙" w:hAnsi="TH SarabunIT๙" w:cs="TH SarabunIT๙" w:hint="cs"/>
          <w:sz w:val="36"/>
          <w:szCs w:val="36"/>
          <w:cs/>
        </w:rPr>
        <w:t>แสดงข้อมูลข่าวสารต่าง</w:t>
      </w:r>
      <w:r w:rsidRPr="00311DA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11DAB">
        <w:rPr>
          <w:rFonts w:ascii="TH SarabunIT๙" w:hAnsi="TH SarabunIT๙" w:cs="TH SarabunIT๙" w:hint="cs"/>
          <w:sz w:val="36"/>
          <w:szCs w:val="36"/>
          <w:cs/>
        </w:rPr>
        <w:t>ๆ</w:t>
      </w:r>
    </w:p>
    <w:p w14:paraId="7463A9BA" w14:textId="77777777" w:rsidR="00311DAB" w:rsidRP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TH SarabunIT๙" w:hAnsi="TH SarabunIT๙" w:cs="TH SarabunIT๙"/>
          <w:sz w:val="36"/>
          <w:szCs w:val="36"/>
          <w:cs/>
        </w:rPr>
        <w:t>ที่ข้องเกี่ยวกับการดำเนินงานตามอำนาจหน้าที่หรือภารกิจของหน่วยงาน</w:t>
      </w:r>
    </w:p>
    <w:p w14:paraId="2F0ACE2F" w14:textId="2E7345AC" w:rsidR="00796DE7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Arial" w:hAnsi="Arial" w:cs="Arial" w:hint="cs"/>
          <w:sz w:val="36"/>
          <w:szCs w:val="36"/>
          <w:cs/>
        </w:rPr>
        <w:t>▪</w:t>
      </w:r>
      <w:r w:rsidRPr="00311DA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11DAB">
        <w:rPr>
          <w:rFonts w:ascii="TH SarabunIT๙" w:hAnsi="TH SarabunIT๙" w:cs="TH SarabunIT๙" w:hint="cs"/>
          <w:sz w:val="36"/>
          <w:szCs w:val="36"/>
          <w:cs/>
        </w:rPr>
        <w:t>เป็นข้อมูลข่าวสารที่เกิดขึ้นในปี</w:t>
      </w:r>
      <w:r w:rsidRPr="00311DA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11DAB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311DAB">
        <w:rPr>
          <w:rFonts w:ascii="TH SarabunIT๙" w:hAnsi="TH SarabunIT๙" w:cs="TH SarabunIT๙"/>
          <w:sz w:val="36"/>
          <w:szCs w:val="36"/>
          <w:cs/>
        </w:rPr>
        <w:t>.</w:t>
      </w:r>
      <w:r w:rsidRPr="00311DAB">
        <w:rPr>
          <w:rFonts w:ascii="TH SarabunIT๙" w:hAnsi="TH SarabunIT๙" w:cs="TH SarabunIT๙" w:hint="cs"/>
          <w:sz w:val="36"/>
          <w:szCs w:val="36"/>
          <w:cs/>
        </w:rPr>
        <w:t>ศ</w:t>
      </w:r>
      <w:r w:rsidRPr="00311DAB">
        <w:rPr>
          <w:rFonts w:ascii="TH SarabunIT๙" w:hAnsi="TH SarabunIT๙" w:cs="TH SarabunIT๙"/>
          <w:sz w:val="36"/>
          <w:szCs w:val="36"/>
          <w:cs/>
        </w:rPr>
        <w:t>. 2568</w:t>
      </w:r>
    </w:p>
    <w:p w14:paraId="11336179" w14:textId="77777777" w:rsid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51BED978" w14:textId="49905838" w:rsid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TH SarabunIT๙" w:hAnsi="TH SarabunIT๙" w:cs="TH SarabunIT๙"/>
          <w:sz w:val="36"/>
          <w:szCs w:val="36"/>
        </w:rPr>
        <w:drawing>
          <wp:inline distT="0" distB="0" distL="0" distR="0" wp14:anchorId="41953595" wp14:editId="444BB91E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A6C2" w14:textId="77777777" w:rsidR="00311DAB" w:rsidRP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Arial" w:hAnsi="Arial" w:cs="Arial"/>
          <w:sz w:val="36"/>
          <w:szCs w:val="36"/>
        </w:rPr>
        <w:t>▪</w:t>
      </w:r>
      <w:r w:rsidRPr="00311DAB">
        <w:rPr>
          <w:rFonts w:ascii="TH SarabunIT๙" w:hAnsi="TH SarabunIT๙" w:cs="TH SarabunIT๙"/>
          <w:sz w:val="36"/>
          <w:szCs w:val="36"/>
        </w:rPr>
        <w:t xml:space="preserve"> </w:t>
      </w:r>
      <w:r w:rsidRPr="00311DAB">
        <w:rPr>
          <w:rFonts w:ascii="TH SarabunIT๙" w:hAnsi="TH SarabunIT๙" w:cs="TH SarabunIT๙"/>
          <w:sz w:val="36"/>
          <w:szCs w:val="36"/>
          <w:cs/>
        </w:rPr>
        <w:t xml:space="preserve">แสดง </w:t>
      </w:r>
      <w:r w:rsidRPr="00311DAB">
        <w:rPr>
          <w:rFonts w:ascii="TH SarabunIT๙" w:hAnsi="TH SarabunIT๙" w:cs="TH SarabunIT๙"/>
          <w:sz w:val="36"/>
          <w:szCs w:val="36"/>
        </w:rPr>
        <w:t xml:space="preserve">OR CODE </w:t>
      </w:r>
      <w:r w:rsidRPr="00311DAB">
        <w:rPr>
          <w:rFonts w:ascii="TH SarabunIT๙" w:hAnsi="TH SarabunIT๙" w:cs="TH SarabunIT๙"/>
          <w:sz w:val="36"/>
          <w:szCs w:val="36"/>
          <w:cs/>
        </w:rPr>
        <w:t xml:space="preserve">แบบวัด </w:t>
      </w:r>
      <w:r w:rsidRPr="00311DAB">
        <w:rPr>
          <w:rFonts w:ascii="TH SarabunIT๙" w:hAnsi="TH SarabunIT๙" w:cs="TH SarabunIT๙"/>
          <w:sz w:val="36"/>
          <w:szCs w:val="36"/>
        </w:rPr>
        <w:t xml:space="preserve">EIT </w:t>
      </w:r>
      <w:r w:rsidRPr="00311DAB">
        <w:rPr>
          <w:rFonts w:ascii="TH SarabunIT๙" w:hAnsi="TH SarabunIT๙" w:cs="TH SarabunIT๙"/>
          <w:sz w:val="36"/>
          <w:szCs w:val="36"/>
          <w:cs/>
        </w:rPr>
        <w:t xml:space="preserve">ของหน่วยงานที่ดาวน์โหลดจากระบบ </w:t>
      </w:r>
      <w:r w:rsidRPr="00311DAB">
        <w:rPr>
          <w:rFonts w:ascii="TH SarabunIT๙" w:hAnsi="TH SarabunIT๙" w:cs="TH SarabunIT๙"/>
          <w:sz w:val="36"/>
          <w:szCs w:val="36"/>
        </w:rPr>
        <w:t>ITAS</w:t>
      </w:r>
    </w:p>
    <w:p w14:paraId="655632BF" w14:textId="77777777" w:rsidR="00311DAB" w:rsidRP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TH SarabunIT๙" w:hAnsi="TH SarabunIT๙" w:cs="TH SarabunIT๙"/>
          <w:sz w:val="36"/>
          <w:szCs w:val="36"/>
          <w:cs/>
        </w:rPr>
        <w:t>ไว้บนหน้าแรกของเว็บไซต์หลักของหน่วยงาน</w:t>
      </w:r>
    </w:p>
    <w:p w14:paraId="5A55A1CD" w14:textId="36E5B429" w:rsid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TH SarabunIT๙" w:hAnsi="TH SarabunIT๙" w:cs="TH SarabunIT๙"/>
          <w:sz w:val="36"/>
          <w:szCs w:val="36"/>
          <w:cs/>
        </w:rPr>
        <w:t xml:space="preserve">เพื่อให้ผู้รับบริการหรือติดต่อราชการมีโอกาสได้มีส่วนร่วมในการประเมิน </w:t>
      </w:r>
      <w:r w:rsidRPr="00311DAB">
        <w:rPr>
          <w:rFonts w:ascii="TH SarabunIT๙" w:hAnsi="TH SarabunIT๙" w:cs="TH SarabunIT๙"/>
          <w:sz w:val="36"/>
          <w:szCs w:val="36"/>
        </w:rPr>
        <w:t xml:space="preserve">ITA </w:t>
      </w:r>
      <w:r w:rsidRPr="00311DAB">
        <w:rPr>
          <w:rFonts w:ascii="TH SarabunIT๙" w:hAnsi="TH SarabunIT๙" w:cs="TH SarabunIT๙"/>
          <w:sz w:val="36"/>
          <w:szCs w:val="36"/>
          <w:cs/>
        </w:rPr>
        <w:t>ของหน่วยงาน</w:t>
      </w:r>
    </w:p>
    <w:p w14:paraId="241E665C" w14:textId="77777777" w:rsid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3E1302B4" w14:textId="30982E0E" w:rsidR="00311DAB" w:rsidRPr="00311DAB" w:rsidRDefault="00311DAB" w:rsidP="00311DAB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11DAB">
        <w:rPr>
          <w:rFonts w:ascii="TH SarabunIT๙" w:hAnsi="TH SarabunIT๙" w:cs="TH SarabunIT๙"/>
          <w:sz w:val="36"/>
          <w:szCs w:val="36"/>
        </w:rPr>
        <w:drawing>
          <wp:inline distT="0" distB="0" distL="0" distR="0" wp14:anchorId="592BA853" wp14:editId="150CB81C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DAB" w:rsidRPr="00311DAB" w:rsidSect="00311DAB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DAB"/>
    <w:rsid w:val="00257714"/>
    <w:rsid w:val="00311DAB"/>
    <w:rsid w:val="00796DE7"/>
    <w:rsid w:val="00EA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AD8C9"/>
  <w15:chartTrackingRefBased/>
  <w15:docId w15:val="{0ED2DC7D-0767-4B96-93A2-5EA9E907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1DA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1DA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1DA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1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1D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1D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1D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1D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1D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11DA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11DA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11DA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11D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11DA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11D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11DA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11D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11D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1DA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11DA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11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11DA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11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11DA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11DA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11DA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11D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11DA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11DA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2025-03-10T02:56:00Z</dcterms:created>
  <dcterms:modified xsi:type="dcterms:W3CDTF">2025-03-10T03:07:00Z</dcterms:modified>
</cp:coreProperties>
</file>